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71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DC483A" w:rsidRPr="00411AE9" w14:paraId="5F6354BF" w14:textId="77777777" w:rsidTr="00411AE9">
        <w:trPr>
          <w:trHeight w:val="26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72A1598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Ethnicity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48B4F05" w14:textId="5E2E8836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Select</w:t>
            </w:r>
          </w:p>
        </w:tc>
      </w:tr>
      <w:tr w:rsidR="00DC483A" w:rsidRPr="00411AE9" w14:paraId="39AAD0C8" w14:textId="77777777" w:rsidTr="00411AE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CB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White: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70FA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 </w:t>
            </w:r>
          </w:p>
        </w:tc>
      </w:tr>
      <w:tr w:rsidR="00DC483A" w:rsidRPr="00411AE9" w14:paraId="6A11037C" w14:textId="77777777" w:rsidTr="00411AE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6334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British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C29E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5B24FDF" w14:textId="77777777" w:rsidTr="00411AE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8EF4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Irish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F77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5A01BB6" w14:textId="77777777" w:rsidTr="00411AE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1991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Gypsy, Roma or Irish Traveller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BDBE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BE9F517" w14:textId="77777777" w:rsidTr="00411AE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C7FE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Any other White background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41E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05A327A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64F3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7FD8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FED0C05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1DDB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Mixed: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227E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4F035B6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0A43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White and Black Caribbean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7C24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7BD80AD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6FA5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White and Black African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CF68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AF394B8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5A05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White and Asian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3E52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CFFCB1E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5B3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Any other Mixed/Multiple ethnic background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31D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A662571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23F3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0A4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1163498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B58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Asian/Asian British: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DC39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FC032A7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ACC4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Indian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DDA7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5DFD3E0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E21F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Pakistani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949B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37C128A8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22DA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Bangladeshi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BD05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10E1286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8595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Chinese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62B8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002950E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64D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Any other Asian background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5A0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F5977BD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18E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43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2B5CB33E" w14:textId="77777777" w:rsidTr="00411AE9">
        <w:trPr>
          <w:trHeight w:val="3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749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Black/Black British: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748A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3F7C8322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1496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African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87C6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AD3F28C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7EC7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Caribbean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6074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6359F5F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A55F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Any other Black background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166A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ED99E58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E89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A91D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5895355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6386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Other: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BF15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57A9EFD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C165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Arab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E72E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03786C3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0A21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Latin American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730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6635151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D6C8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Any other ethnic background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9EBC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ABA87B1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3AB0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367F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68F505F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7E2B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34E6" w14:textId="77777777" w:rsidR="00DC483A" w:rsidRPr="00411AE9" w:rsidRDefault="00DC483A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411AE9" w:rsidRPr="00411AE9" w14:paraId="5E1ACC45" w14:textId="77777777" w:rsidTr="00411AE9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374E" w14:textId="77777777" w:rsidR="00411AE9" w:rsidRPr="00411AE9" w:rsidRDefault="00411AE9" w:rsidP="00F26C5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7EA7" w14:textId="77777777" w:rsidR="00411AE9" w:rsidRPr="00411AE9" w:rsidRDefault="00411AE9" w:rsidP="00F26C5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</w:p>
        </w:tc>
      </w:tr>
    </w:tbl>
    <w:p w14:paraId="3E261A18" w14:textId="77777777" w:rsidR="00FC6F6B" w:rsidRPr="00FC6F6B" w:rsidRDefault="00FC6F6B" w:rsidP="00F26C5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b/>
          <w:bCs/>
          <w:sz w:val="22"/>
          <w:szCs w:val="22"/>
        </w:rPr>
      </w:pPr>
      <w:r w:rsidRPr="00FC6F6B">
        <w:rPr>
          <w:rFonts w:asciiTheme="minorHAnsi" w:hAnsiTheme="minorHAnsi" w:cstheme="minorHAnsi"/>
          <w:b/>
          <w:bCs/>
          <w:sz w:val="22"/>
          <w:szCs w:val="22"/>
        </w:rPr>
        <w:t>Equal Opportunities Form</w:t>
      </w:r>
    </w:p>
    <w:p w14:paraId="34F8CA0D" w14:textId="77777777" w:rsidR="00FC6F6B" w:rsidRDefault="00FC6F6B" w:rsidP="00F26C5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</w:p>
    <w:p w14:paraId="7D8D5C75" w14:textId="56C3EA1A" w:rsidR="00F26C5D" w:rsidRDefault="0004163A" w:rsidP="00F26C5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Point and Berry Theatres are committed to providing equal opportunities and cultivating a diverse workforce. By filling out this form you are assisting us in understanding how effectively we are doing this. </w:t>
      </w:r>
      <w:r w:rsidR="00873DF3">
        <w:rPr>
          <w:rFonts w:asciiTheme="minorHAnsi" w:hAnsiTheme="minorHAnsi" w:cstheme="minorHAnsi"/>
          <w:sz w:val="22"/>
          <w:szCs w:val="22"/>
        </w:rPr>
        <w:t>Filling out this form is optional, however, and we encourage you to do what is best for you as an individual.</w:t>
      </w:r>
    </w:p>
    <w:p w14:paraId="19793EB1" w14:textId="5B66DC53" w:rsidR="00873DF3" w:rsidRDefault="00873DF3" w:rsidP="00F26C5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</w:p>
    <w:p w14:paraId="141F35B2" w14:textId="7D5CFEB2" w:rsidR="00873DF3" w:rsidRDefault="00873DF3" w:rsidP="00F26C5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information provided will remain confidential and only used for monitoring purposes.</w:t>
      </w:r>
    </w:p>
    <w:p w14:paraId="73A3F590" w14:textId="74107BBD" w:rsidR="00873DF3" w:rsidRDefault="00873DF3" w:rsidP="00F26C5D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</w:p>
    <w:p w14:paraId="2F47DA32" w14:textId="44072302" w:rsidR="00DC483A" w:rsidRPr="00FC6F6B" w:rsidRDefault="00873DF3" w:rsidP="00FC6F6B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any questions about this process or would like to provide this information in a different way, please contact </w:t>
      </w:r>
      <w:hyperlink r:id="rId7" w:history="1">
        <w:r w:rsidRPr="00911793">
          <w:rPr>
            <w:rStyle w:val="Hyperlink"/>
            <w:rFonts w:asciiTheme="minorHAnsi" w:hAnsiTheme="minorHAnsi" w:cstheme="minorHAnsi"/>
            <w:sz w:val="22"/>
            <w:szCs w:val="22"/>
          </w:rPr>
          <w:t>the.point@eastleigh.gov.uk</w:t>
        </w:r>
      </w:hyperlink>
    </w:p>
    <w:p w14:paraId="486433F5" w14:textId="2D8BF186" w:rsidR="00DC483A" w:rsidRDefault="00FC6F6B" w:rsidP="00FC6F6B">
      <w:pPr>
        <w:tabs>
          <w:tab w:val="left" w:pos="2265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ab/>
      </w:r>
    </w:p>
    <w:p w14:paraId="6CBD7D64" w14:textId="77777777" w:rsidR="00FC6F6B" w:rsidRPr="00411AE9" w:rsidRDefault="00FC6F6B" w:rsidP="00FC6F6B">
      <w:pPr>
        <w:tabs>
          <w:tab w:val="left" w:pos="2265"/>
        </w:tabs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F83F31" w:rsidRPr="00411AE9" w14:paraId="3B1340B4" w14:textId="77777777" w:rsidTr="00411AE9">
        <w:trPr>
          <w:trHeight w:val="26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5D5EDDE" w14:textId="0CA8239B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lastRenderedPageBreak/>
              <w:t>Sexual Orientation</w:t>
            </w:r>
          </w:p>
        </w:tc>
      </w:tr>
      <w:tr w:rsidR="00DC483A" w:rsidRPr="00411AE9" w14:paraId="2E9881FC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182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Bisexual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4792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20B25674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6123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Gay 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4538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F2CE355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6333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Gay Woman/Lesbian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8B2B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6CBCAD0F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37AD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Heterosexual/Straight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D52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24430B45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FB82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Queer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62C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7A224385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23EB" w14:textId="0614FB99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I identify in another 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BDA6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A00DDC2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4AB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2812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23C105AE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1D3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9FBE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F83F31" w:rsidRPr="00411AE9" w14:paraId="6B09FAE7" w14:textId="77777777" w:rsidTr="00411AE9">
        <w:trPr>
          <w:trHeight w:val="263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AC140A" w14:textId="77777777" w:rsidR="00F83F31" w:rsidRPr="00411AE9" w:rsidRDefault="00F83F31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Socio-economic Background</w:t>
            </w:r>
          </w:p>
          <w:p w14:paraId="4BFAAEA0" w14:textId="6789B73F" w:rsidR="00F83F31" w:rsidRPr="00411AE9" w:rsidRDefault="00F83F31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 xml:space="preserve">Defined by the occupation of the higher earner in your household when you were 14 (using the Arts Council’s definitions listed </w:t>
            </w:r>
            <w:hyperlink r:id="rId8" w:history="1">
              <w:r w:rsidRPr="00411AE9">
                <w:rPr>
                  <w:rStyle w:val="Hyperlink"/>
                  <w:rFonts w:asciiTheme="minorHAnsi" w:hAnsiTheme="minorHAnsi" w:cstheme="minorHAnsi"/>
                  <w:i/>
                  <w:iCs/>
                  <w:szCs w:val="24"/>
                </w:rPr>
                <w:t>here</w:t>
              </w:r>
            </w:hyperlink>
            <w:r w:rsidRPr="00411AE9">
              <w:rPr>
                <w:rFonts w:asciiTheme="minorHAnsi" w:hAnsiTheme="minorHAnsi" w:cstheme="minorHAnsi"/>
                <w:i/>
                <w:iCs/>
                <w:color w:val="000000" w:themeColor="text1"/>
                <w:szCs w:val="24"/>
              </w:rPr>
              <w:t>)</w:t>
            </w:r>
          </w:p>
        </w:tc>
      </w:tr>
      <w:tr w:rsidR="00DC483A" w:rsidRPr="00411AE9" w14:paraId="78D54C9C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5465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Modern Professional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96DB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E2543A8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305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Clerical and Intermediate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A484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3B64D614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467F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Senior Managers and Administrators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2E09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1A015A6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89B2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Technical and Craft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2FA2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309F049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32D4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Semi-Routine Manual and Service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F1B1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5D425E6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0A51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Routine Manual and Service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B18D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60E04773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9A76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Middle or Junior Managers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534B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3B74CB60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F380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Traditional Professional Occupations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3E7C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36BACBB4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01C9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Self-employed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42AD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43E8CD8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7E99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Short Term Unemployed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94FD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48F93023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19A1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Long Term Unemployed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0330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5C7D547F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978B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Retired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6765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0CE2EDC2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7EED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applicable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2E6E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2341FD4C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D00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Don't know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4BAD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995C155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1118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A04F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DC483A" w:rsidRPr="00411AE9" w14:paraId="1D408523" w14:textId="77777777" w:rsidTr="00411AE9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A0F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Other - please specify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336B" w14:textId="77777777" w:rsidR="00DC483A" w:rsidRPr="00411AE9" w:rsidRDefault="00DC483A" w:rsidP="009D1D34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</w:tbl>
    <w:p w14:paraId="3F03ACE4" w14:textId="77777777" w:rsidR="00DC483A" w:rsidRPr="00411AE9" w:rsidRDefault="00DC483A" w:rsidP="00DC483A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F26C5D" w:rsidRPr="00411AE9" w14:paraId="632A34D9" w14:textId="77777777" w:rsidTr="0004163A">
        <w:tc>
          <w:tcPr>
            <w:tcW w:w="9351" w:type="dxa"/>
            <w:gridSpan w:val="2"/>
            <w:shd w:val="clear" w:color="auto" w:fill="DEEAF6" w:themeFill="accent5" w:themeFillTint="33"/>
          </w:tcPr>
          <w:p w14:paraId="6A5893C7" w14:textId="32A60DA6" w:rsidR="00F26C5D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Religion or belief</w:t>
            </w:r>
          </w:p>
        </w:tc>
      </w:tr>
      <w:tr w:rsidR="00A610B1" w:rsidRPr="00411AE9" w14:paraId="4E1D2682" w14:textId="77777777" w:rsidTr="0004163A">
        <w:tc>
          <w:tcPr>
            <w:tcW w:w="8075" w:type="dxa"/>
          </w:tcPr>
          <w:p w14:paraId="653A56D3" w14:textId="238FFF0B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No religion or belief</w:t>
            </w:r>
          </w:p>
        </w:tc>
        <w:tc>
          <w:tcPr>
            <w:tcW w:w="1276" w:type="dxa"/>
          </w:tcPr>
          <w:p w14:paraId="0A21CF5F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A610B1" w:rsidRPr="00411AE9" w14:paraId="6D9E4C12" w14:textId="77777777" w:rsidTr="0004163A">
        <w:tc>
          <w:tcPr>
            <w:tcW w:w="8075" w:type="dxa"/>
          </w:tcPr>
          <w:p w14:paraId="4F5B2F81" w14:textId="7C746A56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Buddhist</w:t>
            </w:r>
          </w:p>
        </w:tc>
        <w:tc>
          <w:tcPr>
            <w:tcW w:w="1276" w:type="dxa"/>
          </w:tcPr>
          <w:p w14:paraId="783A3F60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A610B1" w:rsidRPr="00411AE9" w14:paraId="49A2940C" w14:textId="77777777" w:rsidTr="0004163A">
        <w:tc>
          <w:tcPr>
            <w:tcW w:w="8075" w:type="dxa"/>
          </w:tcPr>
          <w:p w14:paraId="6CD934AA" w14:textId="4C520E21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Christian</w:t>
            </w:r>
          </w:p>
        </w:tc>
        <w:tc>
          <w:tcPr>
            <w:tcW w:w="1276" w:type="dxa"/>
          </w:tcPr>
          <w:p w14:paraId="63C64DC6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A610B1" w:rsidRPr="00411AE9" w14:paraId="1A6B971C" w14:textId="77777777" w:rsidTr="0004163A">
        <w:tc>
          <w:tcPr>
            <w:tcW w:w="8075" w:type="dxa"/>
          </w:tcPr>
          <w:p w14:paraId="7D167882" w14:textId="1B430E26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Hindu</w:t>
            </w:r>
          </w:p>
        </w:tc>
        <w:tc>
          <w:tcPr>
            <w:tcW w:w="1276" w:type="dxa"/>
          </w:tcPr>
          <w:p w14:paraId="6219FF7F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A610B1" w:rsidRPr="00411AE9" w14:paraId="4A5BF58D" w14:textId="77777777" w:rsidTr="0004163A">
        <w:tc>
          <w:tcPr>
            <w:tcW w:w="8075" w:type="dxa"/>
          </w:tcPr>
          <w:p w14:paraId="2C90DD32" w14:textId="2A1EACA6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Jewish</w:t>
            </w:r>
          </w:p>
        </w:tc>
        <w:tc>
          <w:tcPr>
            <w:tcW w:w="1276" w:type="dxa"/>
          </w:tcPr>
          <w:p w14:paraId="4C82A0B4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A610B1" w:rsidRPr="00411AE9" w14:paraId="43DDCA0A" w14:textId="77777777" w:rsidTr="0004163A">
        <w:tc>
          <w:tcPr>
            <w:tcW w:w="8075" w:type="dxa"/>
          </w:tcPr>
          <w:p w14:paraId="44E80C19" w14:textId="245ED57F" w:rsidR="00A610B1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Muslim</w:t>
            </w:r>
          </w:p>
        </w:tc>
        <w:tc>
          <w:tcPr>
            <w:tcW w:w="1276" w:type="dxa"/>
          </w:tcPr>
          <w:p w14:paraId="1524E7D0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A610B1" w:rsidRPr="00411AE9" w14:paraId="6D97FDCB" w14:textId="77777777" w:rsidTr="0004163A">
        <w:tc>
          <w:tcPr>
            <w:tcW w:w="8075" w:type="dxa"/>
          </w:tcPr>
          <w:p w14:paraId="2E9CB34E" w14:textId="1F190219" w:rsidR="00A610B1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Sikh</w:t>
            </w:r>
          </w:p>
        </w:tc>
        <w:tc>
          <w:tcPr>
            <w:tcW w:w="1276" w:type="dxa"/>
          </w:tcPr>
          <w:p w14:paraId="4C9790BA" w14:textId="77777777" w:rsidR="00A610B1" w:rsidRPr="00411AE9" w:rsidRDefault="00A610B1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F26C5D" w:rsidRPr="00411AE9" w14:paraId="37E65DE7" w14:textId="77777777" w:rsidTr="0004163A">
        <w:tc>
          <w:tcPr>
            <w:tcW w:w="8075" w:type="dxa"/>
          </w:tcPr>
          <w:p w14:paraId="73FFBB84" w14:textId="7E5131F1" w:rsidR="00F26C5D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Other religion or belief</w:t>
            </w:r>
          </w:p>
        </w:tc>
        <w:tc>
          <w:tcPr>
            <w:tcW w:w="1276" w:type="dxa"/>
          </w:tcPr>
          <w:p w14:paraId="34C9AC5E" w14:textId="77777777" w:rsidR="00F26C5D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F26C5D" w:rsidRPr="00411AE9" w14:paraId="40899FF7" w14:textId="77777777" w:rsidTr="0004163A">
        <w:tc>
          <w:tcPr>
            <w:tcW w:w="8075" w:type="dxa"/>
          </w:tcPr>
          <w:p w14:paraId="4912A26B" w14:textId="4BAD4A8F" w:rsidR="00F26C5D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Prefer not</w:t>
            </w:r>
            <w:r w:rsidR="000416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to</w:t>
            </w:r>
            <w:r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say</w:t>
            </w:r>
          </w:p>
        </w:tc>
        <w:tc>
          <w:tcPr>
            <w:tcW w:w="1276" w:type="dxa"/>
          </w:tcPr>
          <w:p w14:paraId="6AEDD177" w14:textId="77777777" w:rsidR="00F26C5D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F26C5D" w:rsidRPr="00411AE9" w14:paraId="26A0AFE6" w14:textId="77777777" w:rsidTr="0004163A">
        <w:tc>
          <w:tcPr>
            <w:tcW w:w="8075" w:type="dxa"/>
          </w:tcPr>
          <w:p w14:paraId="608D7DD5" w14:textId="31C6F1A4" w:rsidR="00F26C5D" w:rsidRPr="00411AE9" w:rsidRDefault="0004163A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Not </w:t>
            </w:r>
            <w:r w:rsidR="00F26C5D" w:rsidRPr="00411A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know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</w:t>
            </w:r>
          </w:p>
        </w:tc>
        <w:tc>
          <w:tcPr>
            <w:tcW w:w="1276" w:type="dxa"/>
          </w:tcPr>
          <w:p w14:paraId="2F212BF9" w14:textId="77777777" w:rsidR="00F26C5D" w:rsidRPr="00411AE9" w:rsidRDefault="00F26C5D" w:rsidP="00DC483A">
            <w:pPr>
              <w:autoSpaceDE w:val="0"/>
              <w:autoSpaceDN w:val="0"/>
              <w:adjustRightInd w:val="0"/>
              <w:spacing w:line="320" w:lineRule="atLeast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</w:tbl>
    <w:p w14:paraId="0B0C8804" w14:textId="77777777" w:rsidR="00DC483A" w:rsidRPr="00411AE9" w:rsidRDefault="00DC483A" w:rsidP="00DC483A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EE667D9" w14:textId="77777777" w:rsidR="00DC483A" w:rsidRPr="00411AE9" w:rsidRDefault="00DC483A" w:rsidP="00DC483A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Cs w:val="24"/>
          <w:lang w:eastAsia="en-GB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76"/>
      </w:tblGrid>
      <w:tr w:rsidR="00F83F31" w:rsidRPr="00411AE9" w14:paraId="513DB5C4" w14:textId="77777777" w:rsidTr="0004163A">
        <w:trPr>
          <w:trHeight w:val="26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89590" w14:textId="08AE8E1B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lastRenderedPageBreak/>
              <w:t>Age:</w:t>
            </w:r>
          </w:p>
          <w:p w14:paraId="312AC7BF" w14:textId="64F2C5BB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DC483A" w:rsidRPr="00411AE9" w14:paraId="24F4E99A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2EFB4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0-19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9B84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29C7741A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79D5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20-34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8C5C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01126D3F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DCE0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35-49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4DDED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5A3CCD9F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5BA7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50-64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E4F80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1B70B7AB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92ACB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65-74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BAC6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14586C57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2D7F6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75+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E516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5C6713BC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0F616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D717A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54B98543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CF8E5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7515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</w:tbl>
    <w:p w14:paraId="6C3A44FD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76"/>
      </w:tblGrid>
      <w:tr w:rsidR="00F83F31" w:rsidRPr="00411AE9" w14:paraId="51266E0D" w14:textId="77777777" w:rsidTr="0004163A">
        <w:trPr>
          <w:trHeight w:val="608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F30E5" w14:textId="77777777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br/>
              <w:t xml:space="preserve">Disability status: </w:t>
            </w:r>
          </w:p>
          <w:p w14:paraId="26137FAF" w14:textId="77777777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Number of D/deaf and/or Disabled people, or who have a long term health condition:</w:t>
            </w:r>
          </w:p>
          <w:p w14:paraId="58D72800" w14:textId="2B8E5EA7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DC483A" w:rsidRPr="00411AE9" w14:paraId="3A292DDA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8D1B2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D/deaf and/or Disabled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185D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4EFA9F6B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0D15F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D/deaf and/or Disabled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D06C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6163F44C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2A78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05AF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3E23ECA8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FECC3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AD6EB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</w:tbl>
    <w:p w14:paraId="033AC978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  <w:r w:rsidRPr="00411AE9">
        <w:rPr>
          <w:rFonts w:asciiTheme="minorHAnsi" w:hAnsiTheme="minorHAnsi" w:cstheme="minorHAnsi"/>
          <w:b/>
          <w:bCs/>
          <w:szCs w:val="24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76"/>
      </w:tblGrid>
      <w:tr w:rsidR="00F83F31" w:rsidRPr="00411AE9" w14:paraId="0299EACD" w14:textId="77777777" w:rsidTr="0004163A">
        <w:trPr>
          <w:trHeight w:val="26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1C51B" w14:textId="77777777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Neurodivergent </w:t>
            </w:r>
          </w:p>
          <w:p w14:paraId="686B9758" w14:textId="05C47ED1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DC483A" w:rsidRPr="00411AE9" w14:paraId="0B6F50BB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1670E" w14:textId="77BA5FB6" w:rsidR="00943867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Neurodivergent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60DA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943867" w:rsidRPr="00411AE9" w14:paraId="73D322C5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34942" w14:textId="500EA0F2" w:rsidR="00943867" w:rsidRPr="00411AE9" w:rsidRDefault="00943867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Not Neurodivergent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E3FD1" w14:textId="77777777" w:rsidR="00943867" w:rsidRPr="00411AE9" w:rsidRDefault="00943867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610B1" w:rsidRPr="00411AE9" w14:paraId="77A2B32C" w14:textId="77777777" w:rsidTr="0004163A">
        <w:trPr>
          <w:trHeight w:val="263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07FD8" w14:textId="59B60B95" w:rsidR="00A610B1" w:rsidRPr="00411AE9" w:rsidRDefault="00A610B1" w:rsidP="00A610B1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54B33" w14:textId="77777777" w:rsidR="00A610B1" w:rsidRPr="00411AE9" w:rsidRDefault="00A610B1" w:rsidP="00A610B1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610B1" w:rsidRPr="00411AE9" w14:paraId="327F0BB8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AB6FD" w14:textId="4EF15880" w:rsidR="00A610B1" w:rsidRPr="00411AE9" w:rsidRDefault="00A610B1" w:rsidP="00A610B1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AF2B" w14:textId="77777777" w:rsidR="00A610B1" w:rsidRPr="00411AE9" w:rsidRDefault="00A610B1" w:rsidP="00A610B1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4878DEFD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76"/>
      </w:tblGrid>
      <w:tr w:rsidR="00F83F31" w:rsidRPr="00411AE9" w14:paraId="41486D0C" w14:textId="77777777" w:rsidTr="0004163A">
        <w:trPr>
          <w:trHeight w:val="26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BBD37" w14:textId="77777777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Sex</w:t>
            </w:r>
          </w:p>
          <w:p w14:paraId="4AEB55D3" w14:textId="35624F5F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DC483A" w:rsidRPr="00411AE9" w14:paraId="2A292FFC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C46B2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0CC45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37380DDD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2A3E0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58D3D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17964F49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8B3AB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Intersex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1A5E6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5C805286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C581E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D645E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3F27FEE1" w14:textId="77777777" w:rsidTr="0004163A">
        <w:trPr>
          <w:trHeight w:val="48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AB97E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F64E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</w:tbl>
    <w:p w14:paraId="7C69D0D5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76"/>
      </w:tblGrid>
      <w:tr w:rsidR="00F83F31" w:rsidRPr="00411AE9" w14:paraId="6AD1DF3E" w14:textId="77777777" w:rsidTr="0004163A">
        <w:trPr>
          <w:trHeight w:val="26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1D9EB" w14:textId="30397059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Gender identity </w:t>
            </w:r>
          </w:p>
        </w:tc>
      </w:tr>
      <w:tr w:rsidR="00DC483A" w:rsidRPr="00411AE9" w14:paraId="3A5AC43B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E3A53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Woman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02BB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4011A537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6EBDE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374B9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4B789EA7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BF7CF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Non-binary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EAF52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13AD3B1B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B398B" w14:textId="692C0B6D" w:rsidR="00DC483A" w:rsidRPr="00411AE9" w:rsidRDefault="00A610B1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 w:rsidR="00DC483A"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identify in another way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B7FA8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C483A" w:rsidRPr="00411AE9" w14:paraId="6EA253AA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143EF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applicable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32D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DC483A" w:rsidRPr="00411AE9" w14:paraId="5693027E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0957F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Prefer not to 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02FA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DC483A" w:rsidRPr="00411AE9" w14:paraId="352D52CD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37529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29A7C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</w:tbl>
    <w:p w14:paraId="26CE4E74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76"/>
      </w:tblGrid>
      <w:tr w:rsidR="00F83F31" w:rsidRPr="00411AE9" w14:paraId="441D93A7" w14:textId="77777777" w:rsidTr="0004163A">
        <w:trPr>
          <w:trHeight w:val="26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F91E9" w14:textId="7413DFAE" w:rsidR="00F83F31" w:rsidRPr="00411AE9" w:rsidRDefault="00F83F31" w:rsidP="000205ED">
            <w:pPr>
              <w:spacing w:line="32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 xml:space="preserve">Sex registered at birth </w:t>
            </w:r>
          </w:p>
        </w:tc>
      </w:tr>
      <w:tr w:rsidR="00DC483A" w:rsidRPr="00411AE9" w14:paraId="648C2F7B" w14:textId="77777777" w:rsidTr="0004163A">
        <w:trPr>
          <w:trHeight w:val="263"/>
        </w:trPr>
        <w:tc>
          <w:tcPr>
            <w:tcW w:w="80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638BF" w14:textId="4C086541" w:rsidR="00DC483A" w:rsidRPr="00411AE9" w:rsidRDefault="0004163A" w:rsidP="000205ED">
            <w:pPr>
              <w:spacing w:line="320" w:lineRule="atLeas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G</w:t>
            </w:r>
            <w:r w:rsidR="00DC483A"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ender identity is different to sex as registered at birth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BD161" w14:textId="77777777" w:rsidR="00DC483A" w:rsidRPr="00411AE9" w:rsidRDefault="00DC483A" w:rsidP="000205ED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</w:tr>
      <w:tr w:rsidR="0004163A" w:rsidRPr="00411AE9" w14:paraId="3FA5F0FE" w14:textId="77777777" w:rsidTr="0004163A">
        <w:trPr>
          <w:trHeight w:val="263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A12DB" w14:textId="5A6AC7F9" w:rsidR="0004163A" w:rsidRDefault="0004163A" w:rsidP="0004163A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Prefer not to say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23B9E" w14:textId="77777777" w:rsidR="0004163A" w:rsidRPr="00411AE9" w:rsidRDefault="0004163A" w:rsidP="0004163A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4163A" w:rsidRPr="00411AE9" w14:paraId="3054CEDF" w14:textId="77777777" w:rsidTr="0004163A">
        <w:trPr>
          <w:trHeight w:val="263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575E1" w14:textId="409107AB" w:rsidR="0004163A" w:rsidRPr="00411AE9" w:rsidRDefault="0004163A" w:rsidP="0004163A">
            <w:pPr>
              <w:spacing w:line="320" w:lineRule="atLeas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411AE9">
              <w:rPr>
                <w:rFonts w:asciiTheme="minorHAnsi" w:hAnsiTheme="minorHAnsi" w:cstheme="minorHAnsi"/>
                <w:color w:val="000000" w:themeColor="text1"/>
                <w:szCs w:val="24"/>
              </w:rPr>
              <w:t>Not known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80F6E" w14:textId="77777777" w:rsidR="0004163A" w:rsidRPr="00411AE9" w:rsidRDefault="0004163A" w:rsidP="0004163A">
            <w:pPr>
              <w:spacing w:line="320" w:lineRule="atLeas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71067931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</w:p>
    <w:p w14:paraId="20644224" w14:textId="77777777" w:rsidR="00DC483A" w:rsidRPr="00411AE9" w:rsidRDefault="00DC483A" w:rsidP="00DC483A">
      <w:pPr>
        <w:spacing w:line="320" w:lineRule="atLeast"/>
        <w:rPr>
          <w:rFonts w:asciiTheme="minorHAnsi" w:hAnsiTheme="minorHAnsi" w:cstheme="minorHAnsi"/>
          <w:b/>
          <w:bCs/>
          <w:szCs w:val="24"/>
        </w:rPr>
      </w:pPr>
    </w:p>
    <w:p w14:paraId="08A2DF41" w14:textId="77777777" w:rsidR="00CB20B9" w:rsidRPr="00411AE9" w:rsidRDefault="00CB20B9">
      <w:pPr>
        <w:rPr>
          <w:rFonts w:asciiTheme="minorHAnsi" w:hAnsiTheme="minorHAnsi" w:cstheme="minorHAnsi"/>
        </w:rPr>
      </w:pPr>
    </w:p>
    <w:sectPr w:rsidR="00CB20B9" w:rsidRPr="0041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3A"/>
    <w:rsid w:val="0004163A"/>
    <w:rsid w:val="00411AE9"/>
    <w:rsid w:val="00873DF3"/>
    <w:rsid w:val="00943867"/>
    <w:rsid w:val="00A610B1"/>
    <w:rsid w:val="00CB20B9"/>
    <w:rsid w:val="00DC483A"/>
    <w:rsid w:val="00F26C5D"/>
    <w:rsid w:val="00F83F31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5662"/>
  <w15:chartTrackingRefBased/>
  <w15:docId w15:val="{57BCEEB1-1792-4B5B-9917-62C549AE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3A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83A"/>
    <w:rPr>
      <w:noProof w:val="0"/>
      <w:color w:val="0000FF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3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6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F26C5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council.org.uk/sites/default/files/download-file/Socioeconomic_occupation_definitions_0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he.point@eastleigh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10DCFDAC9047B3CA3081DCE10EE5" ma:contentTypeVersion="17" ma:contentTypeDescription="Create a new document." ma:contentTypeScope="" ma:versionID="352a3afc09122e75813bf0aaa8caa73f">
  <xsd:schema xmlns:xsd="http://www.w3.org/2001/XMLSchema" xmlns:xs="http://www.w3.org/2001/XMLSchema" xmlns:p="http://schemas.microsoft.com/office/2006/metadata/properties" xmlns:ns2="6ea941fb-ca51-4d71-a63c-b69542feb06e" xmlns:ns3="6cb302b5-5dc2-410c-83a5-046f6085bb8d" targetNamespace="http://schemas.microsoft.com/office/2006/metadata/properties" ma:root="true" ma:fieldsID="9e4cd06ea2106108ac31e881467fdfaa" ns2:_="" ns3:_="">
    <xsd:import namespace="6ea941fb-ca51-4d71-a63c-b69542feb06e"/>
    <xsd:import namespace="6cb302b5-5dc2-410c-83a5-046f6085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41fb-ca51-4d71-a63c-b69542feb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302b5-5dc2-410c-83a5-046f6085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8cc2b5-3a7a-460f-863f-ca4f547ff47b}" ma:internalName="TaxCatchAll" ma:showField="CatchAllData" ma:web="6cb302b5-5dc2-410c-83a5-046f6085b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ea941fb-ca51-4d71-a63c-b69542feb06e" xsi:nil="true"/>
    <lcf76f155ced4ddcb4097134ff3c332f xmlns="6ea941fb-ca51-4d71-a63c-b69542feb06e">
      <Terms xmlns="http://schemas.microsoft.com/office/infopath/2007/PartnerControls"/>
    </lcf76f155ced4ddcb4097134ff3c332f>
    <TaxCatchAll xmlns="6cb302b5-5dc2-410c-83a5-046f6085bb8d" xsi:nil="true"/>
  </documentManagement>
</p:properties>
</file>

<file path=customXml/itemProps1.xml><?xml version="1.0" encoding="utf-8"?>
<ds:datastoreItem xmlns:ds="http://schemas.openxmlformats.org/officeDocument/2006/customXml" ds:itemID="{F2A73683-2BE3-41B5-8777-79E61B055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9D026-AA42-4E5B-9CA9-D009E8C7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941fb-ca51-4d71-a63c-b69542feb06e"/>
    <ds:schemaRef ds:uri="6cb302b5-5dc2-410c-83a5-046f6085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CB00E-3C46-48B6-AEB0-39E6E8853CA1}">
  <ds:schemaRefs>
    <ds:schemaRef ds:uri="http://schemas.microsoft.com/office/2006/metadata/properties"/>
    <ds:schemaRef ds:uri="http://schemas.microsoft.com/office/infopath/2007/PartnerControls"/>
    <ds:schemaRef ds:uri="6ea941fb-ca51-4d71-a63c-b69542feb06e"/>
    <ds:schemaRef ds:uri="6cb302b5-5dc2-410c-83a5-046f6085bb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Charlotte</dc:creator>
  <cp:keywords/>
  <dc:description/>
  <cp:lastModifiedBy>Hibberd, James</cp:lastModifiedBy>
  <cp:revision>2</cp:revision>
  <dcterms:created xsi:type="dcterms:W3CDTF">2022-04-29T09:46:00Z</dcterms:created>
  <dcterms:modified xsi:type="dcterms:W3CDTF">2022-04-29T09:46:00Z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0x010100AB3A10DCFDAC9047B3CA3081DCE10EE5</vt:lpwstr>
  </property>
</Properties>
</file>